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D7" w:rsidRDefault="000B11AA">
      <w:pPr>
        <w:pStyle w:val="2"/>
        <w:jc w:val="center"/>
      </w:pPr>
      <w:r>
        <w:rPr>
          <w:rFonts w:hint="eastAsia"/>
        </w:rPr>
        <w:t>教材征订学生使用文档</w:t>
      </w:r>
    </w:p>
    <w:p w:rsidR="000D4DD7" w:rsidRDefault="000B11AA">
      <w:pPr>
        <w:numPr>
          <w:ilvl w:val="0"/>
          <w:numId w:val="1"/>
        </w:numPr>
      </w:pPr>
      <w:r>
        <w:rPr>
          <w:rFonts w:hint="eastAsia"/>
        </w:rPr>
        <w:t>教材预订</w:t>
      </w:r>
    </w:p>
    <w:p w:rsidR="000D4DD7" w:rsidRDefault="000B11A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）进入兴教通服务号首页，点击“口袋校园”进入主页，如下如：</w:t>
      </w:r>
    </w:p>
    <w:p w:rsidR="000D4DD7" w:rsidRDefault="000B11AA">
      <w:r>
        <w:rPr>
          <w:noProof/>
        </w:rPr>
        <w:drawing>
          <wp:inline distT="0" distB="0" distL="114300" distR="114300">
            <wp:extent cx="2553419" cy="309464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898" cy="30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7" w:rsidRDefault="000B11AA" w:rsidP="0099767C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）进入征订教材首页，可以看到本学期的教材总数和已订教材总数</w:t>
      </w:r>
    </w:p>
    <w:p w:rsidR="000D4DD7" w:rsidRDefault="000B11AA">
      <w:r>
        <w:rPr>
          <w:noProof/>
        </w:rPr>
        <w:drawing>
          <wp:inline distT="0" distB="0" distL="114300" distR="114300">
            <wp:extent cx="2245995" cy="3702685"/>
            <wp:effectExtent l="0" t="0" r="19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7" w:rsidRDefault="000B11AA">
      <w:pPr>
        <w:numPr>
          <w:ilvl w:val="0"/>
          <w:numId w:val="2"/>
        </w:numPr>
      </w:pPr>
      <w:r>
        <w:rPr>
          <w:rFonts w:hint="eastAsia"/>
        </w:rPr>
        <w:lastRenderedPageBreak/>
        <w:t>接下来点击“订书”</w:t>
      </w:r>
      <w:r>
        <w:rPr>
          <w:rFonts w:hint="eastAsia"/>
        </w:rPr>
        <w:t>,</w:t>
      </w:r>
      <w:r>
        <w:rPr>
          <w:rFonts w:hint="eastAsia"/>
        </w:rPr>
        <w:t>如下图，可以选择多本教材支付。点击“立即支付”，进行支付。</w:t>
      </w:r>
      <w:r w:rsidR="0099767C">
        <w:rPr>
          <w:rFonts w:hint="eastAsia"/>
        </w:rPr>
        <w:t>最终书价以实际到书标价为准打八折</w:t>
      </w:r>
      <w:r w:rsidR="00F85126">
        <w:rPr>
          <w:rFonts w:hint="eastAsia"/>
        </w:rPr>
        <w:t>，多退少补。</w:t>
      </w:r>
    </w:p>
    <w:p w:rsidR="000D4DD7" w:rsidRDefault="000B11AA">
      <w:r>
        <w:rPr>
          <w:noProof/>
        </w:rPr>
        <w:drawing>
          <wp:inline distT="0" distB="0" distL="114300" distR="114300">
            <wp:extent cx="2432685" cy="3869690"/>
            <wp:effectExtent l="0" t="0" r="571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7" w:rsidRDefault="000B11AA">
      <w:pPr>
        <w:numPr>
          <w:ilvl w:val="0"/>
          <w:numId w:val="1"/>
        </w:numPr>
      </w:pPr>
      <w:r>
        <w:rPr>
          <w:rFonts w:hint="eastAsia"/>
        </w:rPr>
        <w:t>已购教材</w:t>
      </w:r>
    </w:p>
    <w:p w:rsidR="000D4DD7" w:rsidRDefault="000B11AA">
      <w:pPr>
        <w:ind w:firstLine="420"/>
      </w:pPr>
      <w:r>
        <w:rPr>
          <w:rFonts w:hint="eastAsia"/>
        </w:rPr>
        <w:t>支付成功后，点击“已购”进行查看。</w:t>
      </w:r>
    </w:p>
    <w:p w:rsidR="000D4DD7" w:rsidRDefault="000B11AA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1963420" cy="3538220"/>
            <wp:effectExtent l="0" t="0" r="1778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7" w:rsidRDefault="000D4DD7"/>
    <w:p w:rsidR="000D4DD7" w:rsidRDefault="000B11AA">
      <w:pPr>
        <w:numPr>
          <w:ilvl w:val="0"/>
          <w:numId w:val="3"/>
        </w:numPr>
      </w:pPr>
      <w:r>
        <w:rPr>
          <w:rFonts w:hint="eastAsia"/>
        </w:rPr>
        <w:t>订单查看，点击订单查看订单明细</w:t>
      </w:r>
    </w:p>
    <w:p w:rsidR="000D4DD7" w:rsidRDefault="000B11AA">
      <w:r>
        <w:rPr>
          <w:noProof/>
        </w:rPr>
        <w:drawing>
          <wp:inline distT="0" distB="0" distL="114300" distR="114300">
            <wp:extent cx="1985010" cy="3451225"/>
            <wp:effectExtent l="0" t="0" r="15240" b="1587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114300" distR="114300">
            <wp:extent cx="2053590" cy="3494405"/>
            <wp:effectExtent l="0" t="0" r="3810" b="1079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4DD7" w:rsidRDefault="000D4DD7"/>
    <w:p w:rsidR="000D4DD7" w:rsidRDefault="000D4DD7"/>
    <w:sectPr w:rsidR="000D4DD7" w:rsidSect="000D4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F4" w:rsidRDefault="00A070F4" w:rsidP="00F85126">
      <w:r>
        <w:separator/>
      </w:r>
    </w:p>
  </w:endnote>
  <w:endnote w:type="continuationSeparator" w:id="1">
    <w:p w:rsidR="00A070F4" w:rsidRDefault="00A070F4" w:rsidP="00F8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F4" w:rsidRDefault="00A070F4" w:rsidP="00F85126">
      <w:r>
        <w:separator/>
      </w:r>
    </w:p>
  </w:footnote>
  <w:footnote w:type="continuationSeparator" w:id="1">
    <w:p w:rsidR="00A070F4" w:rsidRDefault="00A070F4" w:rsidP="00F8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8D26CB"/>
    <w:multiLevelType w:val="singleLevel"/>
    <w:tmpl w:val="978D26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62AD5DA"/>
    <w:multiLevelType w:val="singleLevel"/>
    <w:tmpl w:val="A62AD5DA"/>
    <w:lvl w:ilvl="0">
      <w:start w:val="3"/>
      <w:numFmt w:val="decimal"/>
      <w:suff w:val="nothing"/>
      <w:lvlText w:val="（%1）"/>
      <w:lvlJc w:val="left"/>
    </w:lvl>
  </w:abstractNum>
  <w:abstractNum w:abstractNumId="2">
    <w:nsid w:val="DA3A88AC"/>
    <w:multiLevelType w:val="singleLevel"/>
    <w:tmpl w:val="DA3A88AC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DD7"/>
    <w:rsid w:val="000B11AA"/>
    <w:rsid w:val="000D4DD7"/>
    <w:rsid w:val="00154931"/>
    <w:rsid w:val="004170F4"/>
    <w:rsid w:val="0099767C"/>
    <w:rsid w:val="00A070F4"/>
    <w:rsid w:val="00F85126"/>
    <w:rsid w:val="07C80976"/>
    <w:rsid w:val="0B8B676A"/>
    <w:rsid w:val="0CD111B6"/>
    <w:rsid w:val="193E4F8A"/>
    <w:rsid w:val="255E79D4"/>
    <w:rsid w:val="2AA50137"/>
    <w:rsid w:val="38D4228E"/>
    <w:rsid w:val="4E08286A"/>
    <w:rsid w:val="51C61AA2"/>
    <w:rsid w:val="5D1962CF"/>
    <w:rsid w:val="5EE536CF"/>
    <w:rsid w:val="6A7C77BF"/>
    <w:rsid w:val="6B4E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DD7"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qFormat/>
    <w:rsid w:val="000D4DD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0D4DD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85126"/>
    <w:rPr>
      <w:sz w:val="18"/>
      <w:szCs w:val="18"/>
    </w:rPr>
  </w:style>
  <w:style w:type="character" w:customStyle="1" w:styleId="Char">
    <w:name w:val="批注框文本 Char"/>
    <w:basedOn w:val="a0"/>
    <w:link w:val="a3"/>
    <w:rsid w:val="00F85126"/>
    <w:rPr>
      <w:kern w:val="2"/>
      <w:sz w:val="18"/>
      <w:szCs w:val="18"/>
    </w:rPr>
  </w:style>
  <w:style w:type="paragraph" w:styleId="a4">
    <w:name w:val="header"/>
    <w:basedOn w:val="a"/>
    <w:link w:val="Char0"/>
    <w:rsid w:val="00F85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85126"/>
    <w:rPr>
      <w:kern w:val="2"/>
      <w:sz w:val="18"/>
      <w:szCs w:val="18"/>
    </w:rPr>
  </w:style>
  <w:style w:type="paragraph" w:styleId="a5">
    <w:name w:val="footer"/>
    <w:basedOn w:val="a"/>
    <w:link w:val="Char1"/>
    <w:rsid w:val="00F85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851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29</Words>
  <Characters>166</Characters>
  <Application>Microsoft Office Word</Application>
  <DocSecurity>0</DocSecurity>
  <Lines>1</Lines>
  <Paragraphs>1</Paragraphs>
  <ScaleCrop>false</ScaleCrop>
  <Company>ylmfeng.com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ylmfeng</cp:lastModifiedBy>
  <cp:revision>3</cp:revision>
  <dcterms:created xsi:type="dcterms:W3CDTF">2014-10-29T12:08:00Z</dcterms:created>
  <dcterms:modified xsi:type="dcterms:W3CDTF">2019-12-13T06:29:00Z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